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>сведений о доходах, об имуществеи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области,лиц,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>Челябинской области и в официальных средствахмассовой информации Челябинской области</w:t>
      </w:r>
    </w:p>
    <w:p w:rsidR="00755E90" w:rsidRPr="009467A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755E90" w:rsidRPr="00910741" w:rsidRDefault="00755E90" w:rsidP="00755E90">
      <w:pPr>
        <w:jc w:val="center"/>
      </w:pPr>
      <w:r w:rsidRPr="00910741">
        <w:t>с 1 января 20</w:t>
      </w:r>
      <w:r w:rsidR="00010A56">
        <w:t>12</w:t>
      </w:r>
      <w:r w:rsidRPr="00910741">
        <w:t xml:space="preserve"> г. по 31 декабря 20</w:t>
      </w:r>
      <w:r w:rsidR="00010A56">
        <w:t>12</w:t>
      </w:r>
      <w:bookmarkStart w:id="0" w:name="_GoBack"/>
      <w:bookmarkEnd w:id="0"/>
      <w:r w:rsidRPr="00910741">
        <w:t xml:space="preserve"> г.</w:t>
      </w:r>
    </w:p>
    <w:p w:rsidR="00755E90" w:rsidRDefault="00755E90" w:rsidP="00755E90">
      <w:pPr>
        <w:pStyle w:val="ConsPlusNonformat"/>
        <w:jc w:val="center"/>
        <w:rPr>
          <w:rFonts w:ascii="Times New Roman" w:hAnsi="Times New Roman"/>
        </w:rPr>
      </w:pPr>
    </w:p>
    <w:p w:rsidR="00755E90" w:rsidRPr="00910741" w:rsidRDefault="00755E90" w:rsidP="00755E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35" w:type="dxa"/>
        <w:tblLook w:val="01E0"/>
      </w:tblPr>
      <w:tblGrid>
        <w:gridCol w:w="1463"/>
        <w:gridCol w:w="1960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755E90">
        <w:tc>
          <w:tcPr>
            <w:tcW w:w="1212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345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133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395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>
        <w:tc>
          <w:tcPr>
            <w:tcW w:w="1212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345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133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60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87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715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733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52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>
        <w:tc>
          <w:tcPr>
            <w:tcW w:w="1212" w:type="dxa"/>
          </w:tcPr>
          <w:p w:rsidR="00755E90" w:rsidRDefault="005A5A6D" w:rsidP="00755E90">
            <w:pPr>
              <w:jc w:val="center"/>
            </w:pPr>
            <w:r>
              <w:t>Никонорова</w:t>
            </w:r>
          </w:p>
          <w:p w:rsidR="005A5A6D" w:rsidRDefault="005A5A6D" w:rsidP="00755E90">
            <w:pPr>
              <w:jc w:val="center"/>
            </w:pPr>
            <w:r>
              <w:t>Лидия</w:t>
            </w:r>
          </w:p>
          <w:p w:rsidR="005A5A6D" w:rsidRDefault="005A5A6D" w:rsidP="00755E90">
            <w:pPr>
              <w:jc w:val="center"/>
            </w:pPr>
            <w:r>
              <w:t>Васильевна</w:t>
            </w:r>
          </w:p>
        </w:tc>
        <w:tc>
          <w:tcPr>
            <w:tcW w:w="1345" w:type="dxa"/>
          </w:tcPr>
          <w:p w:rsidR="00755E90" w:rsidRDefault="005A5A6D" w:rsidP="00755E90">
            <w:pPr>
              <w:jc w:val="center"/>
            </w:pPr>
            <w:r>
              <w:t>Директор МКУК «Хомутининская СЦКС»</w:t>
            </w:r>
          </w:p>
        </w:tc>
        <w:tc>
          <w:tcPr>
            <w:tcW w:w="2133" w:type="dxa"/>
          </w:tcPr>
          <w:p w:rsidR="00755E90" w:rsidRDefault="005A5A6D" w:rsidP="00755E90">
            <w:pPr>
              <w:jc w:val="center"/>
            </w:pPr>
            <w:r>
              <w:t>127129,60</w:t>
            </w:r>
          </w:p>
        </w:tc>
        <w:tc>
          <w:tcPr>
            <w:tcW w:w="1760" w:type="dxa"/>
          </w:tcPr>
          <w:p w:rsidR="00755E90" w:rsidRDefault="00755E90" w:rsidP="00755E90">
            <w:r>
              <w:t>1)</w:t>
            </w:r>
            <w:r w:rsidR="005A5A6D">
              <w:t>зем.участок</w:t>
            </w:r>
          </w:p>
          <w:p w:rsidR="00755E90" w:rsidRDefault="00755E90" w:rsidP="00755E90">
            <w:r>
              <w:t>2)</w:t>
            </w:r>
            <w:r w:rsidR="005A5A6D">
              <w:t>жилой дом</w:t>
            </w:r>
          </w:p>
          <w:p w:rsidR="00755E90" w:rsidRDefault="00755E90" w:rsidP="00755E90">
            <w:r>
              <w:t>3)</w:t>
            </w:r>
            <w:r w:rsidR="005A5A6D">
              <w:t>квартира</w:t>
            </w:r>
          </w:p>
        </w:tc>
        <w:tc>
          <w:tcPr>
            <w:tcW w:w="1187" w:type="dxa"/>
          </w:tcPr>
          <w:p w:rsidR="00755E90" w:rsidRDefault="00755E90" w:rsidP="00755E90">
            <w:r>
              <w:t>1)</w:t>
            </w:r>
            <w:r w:rsidR="00413219">
              <w:t>1505.0</w:t>
            </w:r>
          </w:p>
          <w:p w:rsidR="00755E90" w:rsidRDefault="00755E90" w:rsidP="00755E90">
            <w:r>
              <w:t>2)</w:t>
            </w:r>
            <w:r w:rsidR="00413219">
              <w:t>56.2</w:t>
            </w:r>
          </w:p>
          <w:p w:rsidR="00755E90" w:rsidRDefault="00755E90" w:rsidP="00755E90">
            <w:r>
              <w:t>3)</w:t>
            </w:r>
            <w:r w:rsidR="005A5A6D">
              <w:t>54</w:t>
            </w:r>
            <w:r w:rsidR="00413219">
              <w:t>.2</w:t>
            </w:r>
          </w:p>
        </w:tc>
        <w:tc>
          <w:tcPr>
            <w:tcW w:w="1715" w:type="dxa"/>
          </w:tcPr>
          <w:p w:rsidR="00755E90" w:rsidRDefault="00755E90" w:rsidP="00755E90">
            <w:r>
              <w:t>1)</w:t>
            </w:r>
            <w:r w:rsidR="005A5A6D">
              <w:t>Россия</w:t>
            </w:r>
          </w:p>
          <w:p w:rsidR="00755E90" w:rsidRDefault="00755E90" w:rsidP="00755E90">
            <w:r>
              <w:t>2)</w:t>
            </w:r>
            <w:r w:rsidR="005A5A6D">
              <w:t>Россия</w:t>
            </w:r>
          </w:p>
          <w:p w:rsidR="00755E90" w:rsidRDefault="00755E90" w:rsidP="00755E90">
            <w:r>
              <w:t>3)</w:t>
            </w:r>
            <w:r w:rsidR="005A5A6D">
              <w:t>Россия</w:t>
            </w:r>
          </w:p>
        </w:tc>
        <w:tc>
          <w:tcPr>
            <w:tcW w:w="1733" w:type="dxa"/>
          </w:tcPr>
          <w:p w:rsidR="00755E90" w:rsidRDefault="00755E90" w:rsidP="00755E90">
            <w:r>
              <w:t>1)</w:t>
            </w:r>
            <w:r w:rsidR="005A5A6D">
              <w:t>втомобиль ВАЗ 2107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  <w:r w:rsidR="005A5A6D">
              <w:t>нет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152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</w:p>
          <w:p w:rsidR="00755E90" w:rsidRDefault="00755E90" w:rsidP="00755E90">
            <w:r>
              <w:t>2)</w:t>
            </w:r>
          </w:p>
          <w:p w:rsidR="00755E90" w:rsidRDefault="00755E90" w:rsidP="00755E90">
            <w:r>
              <w:t>3)</w:t>
            </w:r>
          </w:p>
        </w:tc>
      </w:tr>
      <w:tr w:rsidR="00755E90">
        <w:tc>
          <w:tcPr>
            <w:tcW w:w="2557" w:type="dxa"/>
            <w:gridSpan w:val="2"/>
          </w:tcPr>
          <w:p w:rsidR="00755E90" w:rsidRDefault="0013397B" w:rsidP="005A5A6D">
            <w:r>
              <w:t>Никоноров Никоноров Сергей Геннадьевич(</w:t>
            </w:r>
            <w:r w:rsidR="005A5A6D">
              <w:t>С</w:t>
            </w:r>
            <w:r w:rsidR="00755E90">
              <w:t>упру</w:t>
            </w:r>
            <w:r w:rsidR="005A5A6D">
              <w:t>г</w:t>
            </w:r>
            <w:r>
              <w:t>)</w:t>
            </w:r>
          </w:p>
        </w:tc>
        <w:tc>
          <w:tcPr>
            <w:tcW w:w="2133" w:type="dxa"/>
          </w:tcPr>
          <w:p w:rsidR="00755E90" w:rsidRDefault="0013397B" w:rsidP="00755E90">
            <w:pPr>
              <w:jc w:val="center"/>
            </w:pPr>
            <w:r>
              <w:t>Нет сведений</w:t>
            </w:r>
          </w:p>
        </w:tc>
        <w:tc>
          <w:tcPr>
            <w:tcW w:w="1760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15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33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  <w:tr w:rsidR="00755E90">
        <w:tc>
          <w:tcPr>
            <w:tcW w:w="2557" w:type="dxa"/>
            <w:gridSpan w:val="2"/>
          </w:tcPr>
          <w:p w:rsidR="00755E90" w:rsidRDefault="0013397B" w:rsidP="005A5A6D">
            <w:r>
              <w:t>Никоноров Дмитрий Сергеевич(</w:t>
            </w:r>
            <w:r w:rsidR="00755E90">
              <w:t xml:space="preserve">Сын </w:t>
            </w:r>
            <w:r>
              <w:t>)</w:t>
            </w:r>
          </w:p>
        </w:tc>
        <w:tc>
          <w:tcPr>
            <w:tcW w:w="2133" w:type="dxa"/>
          </w:tcPr>
          <w:p w:rsidR="00755E90" w:rsidRDefault="00010A56" w:rsidP="00755E90">
            <w:pPr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15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733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755E90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755E90" w:rsidRDefault="00755E90" w:rsidP="00755E90">
            <w:pPr>
              <w:jc w:val="center"/>
            </w:pPr>
          </w:p>
        </w:tc>
        <w:tc>
          <w:tcPr>
            <w:tcW w:w="1677" w:type="dxa"/>
          </w:tcPr>
          <w:p w:rsidR="00755E90" w:rsidRDefault="00755E90" w:rsidP="00755E90">
            <w:pPr>
              <w:jc w:val="center"/>
            </w:pPr>
          </w:p>
        </w:tc>
      </w:tr>
      <w:tr w:rsidR="005A5A6D">
        <w:tc>
          <w:tcPr>
            <w:tcW w:w="2557" w:type="dxa"/>
            <w:gridSpan w:val="2"/>
          </w:tcPr>
          <w:p w:rsidR="005A5A6D" w:rsidRDefault="0013397B" w:rsidP="005A5A6D">
            <w:r>
              <w:t>Андреев Анатолий Николаенвич (сын)</w:t>
            </w:r>
          </w:p>
        </w:tc>
        <w:tc>
          <w:tcPr>
            <w:tcW w:w="2133" w:type="dxa"/>
          </w:tcPr>
          <w:p w:rsidR="005A5A6D" w:rsidRDefault="00010A56" w:rsidP="00755E90">
            <w:pPr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A5A6D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5A5A6D" w:rsidRDefault="005A5A6D" w:rsidP="00755E90">
            <w:pPr>
              <w:jc w:val="center"/>
            </w:pPr>
          </w:p>
        </w:tc>
        <w:tc>
          <w:tcPr>
            <w:tcW w:w="1715" w:type="dxa"/>
          </w:tcPr>
          <w:p w:rsidR="005A5A6D" w:rsidRDefault="005A5A6D" w:rsidP="00755E90">
            <w:pPr>
              <w:jc w:val="center"/>
            </w:pPr>
          </w:p>
        </w:tc>
        <w:tc>
          <w:tcPr>
            <w:tcW w:w="1733" w:type="dxa"/>
          </w:tcPr>
          <w:p w:rsidR="005A5A6D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5A5A6D" w:rsidRDefault="005A5A6D" w:rsidP="00755E90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5A5A6D" w:rsidRDefault="005A5A6D" w:rsidP="00755E90">
            <w:pPr>
              <w:jc w:val="center"/>
            </w:pPr>
          </w:p>
        </w:tc>
        <w:tc>
          <w:tcPr>
            <w:tcW w:w="1677" w:type="dxa"/>
          </w:tcPr>
          <w:p w:rsidR="005A5A6D" w:rsidRDefault="005A5A6D" w:rsidP="00755E90">
            <w:pPr>
              <w:jc w:val="center"/>
            </w:pPr>
          </w:p>
        </w:tc>
      </w:tr>
    </w:tbl>
    <w:p w:rsidR="00755E90" w:rsidRPr="00577985" w:rsidRDefault="00755E90" w:rsidP="00755E90">
      <w:pPr>
        <w:autoSpaceDE w:val="0"/>
        <w:autoSpaceDN w:val="0"/>
        <w:adjustRightInd w:val="0"/>
        <w:spacing w:before="120"/>
        <w:jc w:val="both"/>
        <w:outlineLvl w:val="2"/>
        <w:rPr>
          <w:szCs w:val="28"/>
        </w:rPr>
      </w:pPr>
      <w:r w:rsidRPr="00577985">
        <w:rPr>
          <w:szCs w:val="28"/>
        </w:rPr>
        <w:t>* При наличии нескольких несовершеннолетних детей раздел</w:t>
      </w:r>
      <w:r>
        <w:rPr>
          <w:szCs w:val="28"/>
        </w:rPr>
        <w:t>ы</w:t>
      </w:r>
      <w:r w:rsidRPr="00577985">
        <w:rPr>
          <w:szCs w:val="28"/>
        </w:rPr>
        <w:t xml:space="preserve"> таблицы заполня</w:t>
      </w:r>
      <w:r>
        <w:rPr>
          <w:szCs w:val="28"/>
        </w:rPr>
        <w:t>ю</w:t>
      </w:r>
      <w:r w:rsidRPr="00577985">
        <w:rPr>
          <w:szCs w:val="28"/>
        </w:rPr>
        <w:t>тся на каждого из них</w:t>
      </w:r>
    </w:p>
    <w:p w:rsidR="00755E90" w:rsidRPr="009467A0" w:rsidRDefault="00755E90" w:rsidP="00755E90">
      <w:pPr>
        <w:jc w:val="center"/>
      </w:pPr>
    </w:p>
    <w:p w:rsidR="00617178" w:rsidRDefault="00617178"/>
    <w:sectPr w:rsidR="00617178" w:rsidSect="0013397B">
      <w:pgSz w:w="16838" w:h="11906" w:orient="landscape"/>
      <w:pgMar w:top="568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2F" w:rsidRDefault="00F06C2F">
      <w:r>
        <w:separator/>
      </w:r>
    </w:p>
  </w:endnote>
  <w:endnote w:type="continuationSeparator" w:id="1">
    <w:p w:rsidR="00F06C2F" w:rsidRDefault="00F0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2F" w:rsidRDefault="00F06C2F">
      <w:r>
        <w:separator/>
      </w:r>
    </w:p>
  </w:footnote>
  <w:footnote w:type="continuationSeparator" w:id="1">
    <w:p w:rsidR="00F06C2F" w:rsidRDefault="00F06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10A56"/>
    <w:rsid w:val="0013397B"/>
    <w:rsid w:val="00413219"/>
    <w:rsid w:val="0043456B"/>
    <w:rsid w:val="00583B2D"/>
    <w:rsid w:val="005A5A6D"/>
    <w:rsid w:val="005D7008"/>
    <w:rsid w:val="00617178"/>
    <w:rsid w:val="00755E90"/>
    <w:rsid w:val="00C333F9"/>
    <w:rsid w:val="00D00790"/>
    <w:rsid w:val="00EA4E92"/>
    <w:rsid w:val="00ED2EE6"/>
    <w:rsid w:val="00F06C2F"/>
    <w:rsid w:val="00F4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User</cp:lastModifiedBy>
  <cp:revision>3</cp:revision>
  <dcterms:created xsi:type="dcterms:W3CDTF">2013-05-24T09:21:00Z</dcterms:created>
  <dcterms:modified xsi:type="dcterms:W3CDTF">2013-05-24T09:29:00Z</dcterms:modified>
</cp:coreProperties>
</file>